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0A48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152F2D6C" w14:textId="77777777"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14:paraId="4DEE43BA" w14:textId="77777777"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2D73C4">
        <w:rPr>
          <w:b w:val="0"/>
          <w:sz w:val="24"/>
          <w:szCs w:val="24"/>
        </w:rPr>
        <w:t xml:space="preserve">№ </w:t>
      </w:r>
      <w:r w:rsidR="002D73C4" w:rsidRPr="002D73C4">
        <w:rPr>
          <w:b w:val="0"/>
          <w:sz w:val="24"/>
          <w:szCs w:val="24"/>
        </w:rPr>
        <w:t>18-12/19</w:t>
      </w:r>
    </w:p>
    <w:p w14:paraId="48A918F3" w14:textId="77777777" w:rsidR="00A75482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A75482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A75482">
        <w:rPr>
          <w:b w:val="0"/>
          <w:sz w:val="24"/>
          <w:szCs w:val="24"/>
        </w:rPr>
        <w:t xml:space="preserve"> </w:t>
      </w:r>
    </w:p>
    <w:p w14:paraId="1A2F0F13" w14:textId="7FDB3E87" w:rsidR="00CE4839" w:rsidRPr="0027758C" w:rsidRDefault="00993FD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9A34F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9A34F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9A34FC">
        <w:rPr>
          <w:b w:val="0"/>
          <w:sz w:val="24"/>
          <w:szCs w:val="24"/>
        </w:rPr>
        <w:t>.</w:t>
      </w:r>
    </w:p>
    <w:p w14:paraId="1A621BD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0D34CC4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0D258B">
        <w:t>25 февраля 2019 года</w:t>
      </w:r>
    </w:p>
    <w:p w14:paraId="0534DB7D" w14:textId="77777777" w:rsidR="00CE4839" w:rsidRDefault="00CE4839" w:rsidP="0043608A">
      <w:pPr>
        <w:tabs>
          <w:tab w:val="left" w:pos="3828"/>
        </w:tabs>
        <w:jc w:val="both"/>
      </w:pPr>
    </w:p>
    <w:p w14:paraId="57D50D8B" w14:textId="77777777"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0D258B">
        <w:t xml:space="preserve"> (далее – Комиссия)</w:t>
      </w:r>
      <w:r w:rsidRPr="001F203D">
        <w:t xml:space="preserve"> в составе:</w:t>
      </w:r>
    </w:p>
    <w:p w14:paraId="2375841C" w14:textId="77777777" w:rsidR="000777BD" w:rsidRPr="00C97862" w:rsidRDefault="000777BD" w:rsidP="000777BD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="000D258B">
        <w:t xml:space="preserve"> К</w:t>
      </w:r>
      <w:r w:rsidRPr="00C97862">
        <w:t xml:space="preserve">омиссии Абрамовича М.А.,  </w:t>
      </w:r>
    </w:p>
    <w:p w14:paraId="6E59EE40" w14:textId="77777777" w:rsidR="000777BD" w:rsidRPr="00C97862" w:rsidRDefault="000D258B" w:rsidP="000777BD">
      <w:pPr>
        <w:numPr>
          <w:ilvl w:val="0"/>
          <w:numId w:val="17"/>
        </w:numPr>
        <w:tabs>
          <w:tab w:val="left" w:pos="3828"/>
        </w:tabs>
        <w:jc w:val="both"/>
      </w:pPr>
      <w:r>
        <w:t>членов К</w:t>
      </w:r>
      <w:r w:rsidR="000777BD" w:rsidRPr="00C97862">
        <w:t>омиссии: Рубина Ю.Д., Поспелова О.В., Ковалёвой Л.Н</w:t>
      </w:r>
      <w:r>
        <w:t xml:space="preserve">., </w:t>
      </w:r>
      <w:proofErr w:type="spellStart"/>
      <w:r>
        <w:t>Бабаянц</w:t>
      </w:r>
      <w:proofErr w:type="spellEnd"/>
      <w:r>
        <w:t xml:space="preserve"> Е.Е., Рыбакова А.С.</w:t>
      </w:r>
      <w:r w:rsidR="000777BD" w:rsidRPr="00C97862">
        <w:t xml:space="preserve">, Ильичёва П.А., </w:t>
      </w:r>
      <w:proofErr w:type="spellStart"/>
      <w:r w:rsidR="000777BD" w:rsidRPr="00C97862">
        <w:t>Корнуковой</w:t>
      </w:r>
      <w:proofErr w:type="spellEnd"/>
      <w:r w:rsidR="000777BD" w:rsidRPr="00C97862">
        <w:t xml:space="preserve"> М.С., </w:t>
      </w:r>
      <w:proofErr w:type="spellStart"/>
      <w:r w:rsidR="000777BD" w:rsidRPr="00C97862">
        <w:t>Тюмина</w:t>
      </w:r>
      <w:proofErr w:type="spellEnd"/>
      <w:r w:rsidR="000777BD" w:rsidRPr="00C97862">
        <w:t xml:space="preserve"> А.С.</w:t>
      </w:r>
    </w:p>
    <w:p w14:paraId="0B16036A" w14:textId="77777777" w:rsidR="000777BD" w:rsidRPr="00604799" w:rsidRDefault="000777BD" w:rsidP="00604799">
      <w:pPr>
        <w:numPr>
          <w:ilvl w:val="0"/>
          <w:numId w:val="17"/>
        </w:numPr>
        <w:tabs>
          <w:tab w:val="left" w:pos="3828"/>
        </w:tabs>
        <w:jc w:val="both"/>
      </w:pPr>
      <w:r w:rsidRPr="00C97862">
        <w:t>при секретаре</w:t>
      </w:r>
      <w:r w:rsidR="000D258B">
        <w:t>, члене Комиссии Никифорове А.В.,</w:t>
      </w:r>
    </w:p>
    <w:p w14:paraId="668DBE37" w14:textId="6B31AE92" w:rsidR="000C7373" w:rsidRPr="009172F6" w:rsidRDefault="000D258B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>с участием представителя заявителя</w:t>
      </w:r>
      <w:r w:rsidR="00A75482">
        <w:t>, адвоката</w:t>
      </w:r>
      <w:r>
        <w:t xml:space="preserve"> К</w:t>
      </w:r>
      <w:r w:rsidR="009A34FC">
        <w:t>.</w:t>
      </w:r>
      <w:r>
        <w:t>А.Е., представителя адвоката</w:t>
      </w:r>
      <w:r w:rsidR="00A75482">
        <w:t xml:space="preserve"> </w:t>
      </w:r>
      <w:r w:rsidR="009A34FC">
        <w:t>–</w:t>
      </w:r>
      <w:r>
        <w:t xml:space="preserve"> Ш</w:t>
      </w:r>
      <w:r w:rsidR="009A34FC">
        <w:t>.</w:t>
      </w:r>
      <w:r>
        <w:t>Д.С.,</w:t>
      </w:r>
    </w:p>
    <w:p w14:paraId="66C73379" w14:textId="7A5DC146" w:rsidR="00CE4839" w:rsidRPr="00EC6ED3" w:rsidRDefault="00CE4839" w:rsidP="00A36EB7">
      <w:pPr>
        <w:tabs>
          <w:tab w:val="left" w:pos="3828"/>
        </w:tabs>
        <w:jc w:val="both"/>
      </w:pPr>
      <w:r w:rsidRPr="00EC6ED3">
        <w:t>рассмотрев в закрытом заседании дисциплинарное производство, возбужденное распоряжением президента АПМО от</w:t>
      </w:r>
      <w:r w:rsidR="00A75482">
        <w:t xml:space="preserve"> </w:t>
      </w:r>
      <w:r w:rsidR="00993FDF">
        <w:t>12.11.</w:t>
      </w:r>
      <w:r w:rsidR="000C7373">
        <w:t>2019</w:t>
      </w:r>
      <w:r w:rsidR="00A75482">
        <w:t xml:space="preserve"> </w:t>
      </w:r>
      <w:r w:rsidR="00A6312B">
        <w:t>г.</w:t>
      </w:r>
      <w:r w:rsidR="00A75482">
        <w:t xml:space="preserve"> </w:t>
      </w:r>
      <w:r w:rsidR="006062B9" w:rsidRPr="006062B9">
        <w:rPr>
          <w:szCs w:val="24"/>
        </w:rPr>
        <w:t>по жа</w:t>
      </w:r>
      <w:r w:rsidR="006062B9">
        <w:rPr>
          <w:szCs w:val="24"/>
        </w:rPr>
        <w:t>лобе</w:t>
      </w:r>
      <w:r w:rsidR="00CC34C7">
        <w:rPr>
          <w:szCs w:val="24"/>
        </w:rPr>
        <w:t xml:space="preserve"> доверителя</w:t>
      </w:r>
      <w:r w:rsidR="00A75482">
        <w:rPr>
          <w:szCs w:val="24"/>
        </w:rPr>
        <w:t xml:space="preserve"> </w:t>
      </w:r>
      <w:r w:rsidR="00993FDF">
        <w:t>К</w:t>
      </w:r>
      <w:r w:rsidR="009A34FC">
        <w:t>.</w:t>
      </w:r>
      <w:r w:rsidR="00993FDF">
        <w:t>И.Н.</w:t>
      </w:r>
      <w:r w:rsidR="00A36EB7">
        <w:t xml:space="preserve">, </w:t>
      </w:r>
      <w:r w:rsidR="005622C3">
        <w:t xml:space="preserve">в отношении </w:t>
      </w:r>
      <w:r w:rsidRPr="00EC6ED3">
        <w:t>адвоката</w:t>
      </w:r>
      <w:r w:rsidR="00A75482">
        <w:t xml:space="preserve"> </w:t>
      </w:r>
      <w:r w:rsidR="00993FDF">
        <w:t>Л</w:t>
      </w:r>
      <w:r w:rsidR="009A34FC">
        <w:t>.</w:t>
      </w:r>
      <w:r w:rsidR="00993FDF">
        <w:t>А.Ю.</w:t>
      </w:r>
      <w:r w:rsidR="009A34FC">
        <w:t xml:space="preserve"> </w:t>
      </w:r>
    </w:p>
    <w:p w14:paraId="030E8D9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05A8B28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C996B4F" w14:textId="77777777" w:rsidR="00E42100" w:rsidRDefault="00E42100" w:rsidP="00AD0BD6">
      <w:pPr>
        <w:jc w:val="both"/>
      </w:pPr>
    </w:p>
    <w:p w14:paraId="74B65DC8" w14:textId="7BC0333F" w:rsidR="003C52DB" w:rsidRPr="00BE4ED7" w:rsidRDefault="006062B9" w:rsidP="00BE4ED7">
      <w:pPr>
        <w:ind w:firstLine="709"/>
        <w:jc w:val="both"/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993FDF">
        <w:rPr>
          <w:szCs w:val="24"/>
        </w:rPr>
        <w:t>К</w:t>
      </w:r>
      <w:r w:rsidR="009A34FC">
        <w:rPr>
          <w:szCs w:val="24"/>
        </w:rPr>
        <w:t>.</w:t>
      </w:r>
      <w:r w:rsidR="00993FDF">
        <w:rPr>
          <w:szCs w:val="24"/>
        </w:rPr>
        <w:t>И.Н.</w:t>
      </w:r>
      <w:r w:rsidR="009A34FC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993FDF">
        <w:t>Л</w:t>
      </w:r>
      <w:r w:rsidR="009A34FC">
        <w:t>.</w:t>
      </w:r>
      <w:r w:rsidR="00993FDF">
        <w:t>А.Ю.</w:t>
      </w:r>
      <w:r>
        <w:rPr>
          <w:szCs w:val="24"/>
        </w:rPr>
        <w:t>,</w:t>
      </w:r>
      <w:r>
        <w:t xml:space="preserve"> в которой указывается, что адвокат</w:t>
      </w:r>
      <w:r w:rsidR="00BE4ED7">
        <w:t xml:space="preserve"> </w:t>
      </w:r>
      <w:r w:rsidR="00993FDF">
        <w:t>осущес</w:t>
      </w:r>
      <w:r w:rsidR="00687344">
        <w:t>твлял защиту по уголовному делу на основании ст. 51 УПК РФ.</w:t>
      </w:r>
      <w:r w:rsidR="00BE4ED7">
        <w:t xml:space="preserve"> </w:t>
      </w: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BE4ED7">
        <w:rPr>
          <w:szCs w:val="24"/>
        </w:rPr>
        <w:t xml:space="preserve"> </w:t>
      </w:r>
      <w:r w:rsidR="00993FDF">
        <w:rPr>
          <w:szCs w:val="24"/>
        </w:rPr>
        <w:t>08.08.2017 г</w:t>
      </w:r>
      <w:r w:rsidR="00E46013">
        <w:rPr>
          <w:szCs w:val="24"/>
        </w:rPr>
        <w:t xml:space="preserve">. </w:t>
      </w:r>
      <w:r w:rsidR="00993FDF">
        <w:rPr>
          <w:szCs w:val="24"/>
        </w:rPr>
        <w:t>незаконно принял</w:t>
      </w:r>
      <w:r w:rsidR="00993FDF" w:rsidRPr="00993FDF">
        <w:rPr>
          <w:szCs w:val="24"/>
        </w:rPr>
        <w:t xml:space="preserve"> поручение на защиту заявителя в порядке ст. 51 УПК РФ</w:t>
      </w:r>
      <w:r w:rsidR="00C50FD5">
        <w:rPr>
          <w:szCs w:val="24"/>
        </w:rPr>
        <w:t xml:space="preserve"> (при этом уголовное дело было возбуждено в ноябре 2017 г.)</w:t>
      </w:r>
      <w:r w:rsidR="00993FDF">
        <w:rPr>
          <w:szCs w:val="24"/>
        </w:rPr>
        <w:t>; отсутствовал</w:t>
      </w:r>
      <w:r w:rsidR="00993FDF" w:rsidRPr="00993FDF">
        <w:rPr>
          <w:szCs w:val="24"/>
        </w:rPr>
        <w:t xml:space="preserve"> при проведении следственных действий</w:t>
      </w:r>
      <w:r w:rsidR="00E46013">
        <w:rPr>
          <w:szCs w:val="24"/>
        </w:rPr>
        <w:t xml:space="preserve"> и подписал протокол допроса в отсутствие обвиняемого</w:t>
      </w:r>
      <w:r w:rsidR="00993FDF" w:rsidRPr="00993FDF">
        <w:rPr>
          <w:szCs w:val="24"/>
        </w:rPr>
        <w:t xml:space="preserve">, </w:t>
      </w:r>
      <w:r w:rsidR="00993FDF">
        <w:rPr>
          <w:szCs w:val="24"/>
        </w:rPr>
        <w:t>не оказывал</w:t>
      </w:r>
      <w:r w:rsidR="00993FDF" w:rsidRPr="00993FDF">
        <w:rPr>
          <w:szCs w:val="24"/>
        </w:rPr>
        <w:t xml:space="preserve"> заявителю юридической помощи.</w:t>
      </w:r>
    </w:p>
    <w:p w14:paraId="1338C8AE" w14:textId="4BF60EE5"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993FDF">
        <w:t>Л</w:t>
      </w:r>
      <w:r w:rsidR="009A34FC">
        <w:t>.</w:t>
      </w:r>
      <w:r w:rsidR="00993FDF">
        <w:t>А.Ю.</w:t>
      </w:r>
      <w:r w:rsidR="009A34FC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14:paraId="04777AFB" w14:textId="77777777" w:rsidR="005B7097" w:rsidRPr="007E50B3" w:rsidRDefault="005B7097" w:rsidP="005B7097">
      <w:pPr>
        <w:pStyle w:val="a9"/>
        <w:ind w:firstLine="708"/>
        <w:jc w:val="both"/>
      </w:pPr>
      <w:r w:rsidRPr="007E50B3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76B59266" w14:textId="3CEE00FD" w:rsidR="0093213D" w:rsidRPr="002762DB" w:rsidRDefault="005B7097" w:rsidP="003B4E6C">
      <w:pPr>
        <w:pStyle w:val="a9"/>
        <w:ind w:firstLine="708"/>
        <w:jc w:val="both"/>
        <w:rPr>
          <w:highlight w:val="yellow"/>
        </w:rPr>
      </w:pPr>
      <w:r w:rsidRPr="003B4E6C">
        <w:t>Адвокат в письменных объяснениях возражал против доводов жалобы и пояснил, что</w:t>
      </w:r>
      <w:r w:rsidR="003B4E6C">
        <w:t xml:space="preserve"> он </w:t>
      </w:r>
      <w:r w:rsidR="007A4130">
        <w:t xml:space="preserve">вступил в дело </w:t>
      </w:r>
      <w:r w:rsidR="000A6E88">
        <w:t xml:space="preserve">не в порядке ст. 51 УПК РФ, а </w:t>
      </w:r>
      <w:r w:rsidR="007A4130" w:rsidRPr="009172F6">
        <w:t>на основании соглашения с</w:t>
      </w:r>
      <w:r w:rsidR="000A6E88">
        <w:t xml:space="preserve"> третьим лицом</w:t>
      </w:r>
      <w:r w:rsidR="007A4130" w:rsidRPr="009172F6">
        <w:t xml:space="preserve"> З</w:t>
      </w:r>
      <w:r w:rsidR="009A34FC">
        <w:t>.</w:t>
      </w:r>
      <w:r w:rsidR="007A4130" w:rsidRPr="009172F6">
        <w:t>Д.А.,</w:t>
      </w:r>
      <w:r w:rsidR="007A4130">
        <w:t xml:space="preserve"> который является их общим знакомым с доверителем. Доверитель ни разу не заявлял возражений против его участия в уголовном деле. </w:t>
      </w:r>
      <w:r w:rsidR="0044001E">
        <w:t>09.11.2017 г. с его участием были проведены 2 следственных действия, после чего доверителем было принято решение о заключении соглашения с иными адвокатами, и больше он в уголовном деле не участвовал. Д</w:t>
      </w:r>
      <w:r w:rsidR="007A4130">
        <w:t>оводы жалобы адвокат также полагает необоснованными и направленными на пересмотр обвинительного приговора суда по уголовному делу.</w:t>
      </w:r>
    </w:p>
    <w:p w14:paraId="2EBE3B22" w14:textId="75B75E68" w:rsidR="00BF28F8" w:rsidRDefault="005B7097" w:rsidP="007A4130">
      <w:pPr>
        <w:pStyle w:val="a9"/>
        <w:ind w:firstLine="708"/>
        <w:jc w:val="both"/>
      </w:pPr>
      <w:r w:rsidRPr="003B4E6C">
        <w:t>К письменным объяснениям адвоката прило</w:t>
      </w:r>
      <w:r w:rsidR="007A4130">
        <w:t>жены копии материалов уголовного дела на 49 л.</w:t>
      </w:r>
      <w:r w:rsidR="00F42989">
        <w:t xml:space="preserve">, включая копии: соглашения с </w:t>
      </w:r>
      <w:r w:rsidR="009A34FC">
        <w:t>З.Д.А.</w:t>
      </w:r>
      <w:r w:rsidR="00F42989">
        <w:t xml:space="preserve"> на защиту заявителя, приговора К</w:t>
      </w:r>
      <w:r w:rsidR="009A34FC">
        <w:t>.</w:t>
      </w:r>
      <w:r w:rsidR="00F42989">
        <w:t xml:space="preserve"> городского суда МО от 25.07.2019 г. в отношении заявителя, протокола допроса заявителя в качестве обвиняемого от 16.01.2018 г. и др.</w:t>
      </w:r>
    </w:p>
    <w:p w14:paraId="52EF465E" w14:textId="1DECD418" w:rsidR="000D258B" w:rsidRDefault="000D258B" w:rsidP="007A4130">
      <w:pPr>
        <w:pStyle w:val="a9"/>
        <w:ind w:firstLine="708"/>
        <w:jc w:val="both"/>
        <w:rPr>
          <w:rFonts w:eastAsia="Calibri"/>
          <w:szCs w:val="24"/>
        </w:rPr>
      </w:pPr>
      <w:r>
        <w:t xml:space="preserve">24.12.2019 г. Комиссией принято решение </w:t>
      </w:r>
      <w:r w:rsidRPr="009172F6">
        <w:rPr>
          <w:rFonts w:eastAsia="Calibri"/>
          <w:szCs w:val="24"/>
        </w:rPr>
        <w:t>о необходимости прекращения дисциплинарного производства в отношении адвок</w:t>
      </w:r>
      <w:r>
        <w:rPr>
          <w:rFonts w:eastAsia="Calibri"/>
          <w:szCs w:val="24"/>
        </w:rPr>
        <w:t>ата Л</w:t>
      </w:r>
      <w:r w:rsidR="009A34FC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А.Ю. </w:t>
      </w:r>
      <w:r w:rsidRPr="000A6325">
        <w:rPr>
          <w:rFonts w:eastAsia="Calibri"/>
          <w:szCs w:val="24"/>
        </w:rPr>
        <w:t>вследствие истечения сроков применения мер дисциплинарной ответственности.</w:t>
      </w:r>
    </w:p>
    <w:p w14:paraId="406B54C6" w14:textId="77777777" w:rsidR="000D258B" w:rsidRDefault="000D258B" w:rsidP="007A4130">
      <w:pPr>
        <w:pStyle w:val="a9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Решением Совета АПМО материалы направлены в Комиссию на новое рассмотрение. Совет АПМО указал, что правоотношения между адвокатом и доверителем носят длящийся характер и не могут быть привязаны к датам, указанным в заключении Комиссии от 24.12.2019 г.</w:t>
      </w:r>
    </w:p>
    <w:p w14:paraId="709FF47D" w14:textId="77777777" w:rsidR="000D258B" w:rsidRDefault="000D258B" w:rsidP="007A4130">
      <w:pPr>
        <w:pStyle w:val="a9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При повторном рассмотрении дисциплинарного производства представитель</w:t>
      </w:r>
      <w:r w:rsidR="001D0DEF">
        <w:rPr>
          <w:rFonts w:eastAsia="Calibri"/>
          <w:szCs w:val="24"/>
        </w:rPr>
        <w:t xml:space="preserve"> заявителя поддержал доводы, изложенные в жалобе, дополнительно пояснив, что протоколы допроса заявителя от 09.11.2017 г. и 14.11.2017 г. были подписаны адвокатом без участия заявителя, подпись которого сфальсифицирована. По этому вопросу защитой было представлено три заключения специалиста. Также была сфальсифицирована справка о согласии на допрос в ночное время. С материалами уголовного дела заявитель знакомился в ноябре – декабре 2018 г., но он их не читал, т.к. был запуган. Заключения специалиста были представлены суду первой инстанции и впоследствии адвокат на них ссылался в апелляционной жалобе, но суды вопрос о фальсификации подписи заявителя не рассматривали. Адвокат участвовал в нескольких следственных действиях, в материалах уголовного дела имеются два его ордера, отказ от него был заявлен 20.01.2018 г.</w:t>
      </w:r>
    </w:p>
    <w:p w14:paraId="437340F8" w14:textId="77777777" w:rsidR="001D0DEF" w:rsidRDefault="001D0DEF" w:rsidP="001D0DEF">
      <w:pPr>
        <w:pStyle w:val="a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ab/>
        <w:t>В Совет АПМО представителем заявителя были направлены копии следующих документов:</w:t>
      </w:r>
    </w:p>
    <w:p w14:paraId="379030C1" w14:textId="5EB0007B" w:rsidR="000C6EAA" w:rsidRDefault="001D0DEF" w:rsidP="001D0DEF">
      <w:pPr>
        <w:pStyle w:val="a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- заключения специалиста</w:t>
      </w:r>
      <w:r w:rsidR="000C6EAA">
        <w:rPr>
          <w:rFonts w:eastAsia="Calibri"/>
          <w:szCs w:val="24"/>
        </w:rPr>
        <w:t xml:space="preserve"> № 29-04-</w:t>
      </w:r>
      <w:r w:rsidR="009A34FC">
        <w:rPr>
          <w:rFonts w:eastAsia="Calibri"/>
          <w:szCs w:val="24"/>
        </w:rPr>
        <w:t>Х</w:t>
      </w:r>
      <w:r w:rsidR="000C6EAA">
        <w:rPr>
          <w:rFonts w:eastAsia="Calibri"/>
          <w:szCs w:val="24"/>
        </w:rPr>
        <w:t>/ПИ от 29.04.2019 г. (подписи под копией протокола допроса заявителя в качестве свидетеля от 09.11.2017 г. выполнены не им);</w:t>
      </w:r>
    </w:p>
    <w:p w14:paraId="31AB1A9B" w14:textId="164CCEE5" w:rsidR="000C6EAA" w:rsidRDefault="000C6EAA" w:rsidP="001D0DEF">
      <w:pPr>
        <w:pStyle w:val="a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- заключения специалиста № 25-04-</w:t>
      </w:r>
      <w:r w:rsidR="009A34FC">
        <w:rPr>
          <w:rFonts w:eastAsia="Calibri"/>
          <w:szCs w:val="24"/>
        </w:rPr>
        <w:t>Х</w:t>
      </w:r>
      <w:r>
        <w:rPr>
          <w:rFonts w:eastAsia="Calibri"/>
          <w:szCs w:val="24"/>
        </w:rPr>
        <w:t>/ПИ от 25.04.2019 г. (подпись от имени Л</w:t>
      </w:r>
      <w:r w:rsidR="009A34FC">
        <w:rPr>
          <w:rFonts w:eastAsia="Calibri"/>
          <w:szCs w:val="24"/>
        </w:rPr>
        <w:t>.</w:t>
      </w:r>
      <w:r>
        <w:rPr>
          <w:rFonts w:eastAsia="Calibri"/>
          <w:szCs w:val="24"/>
        </w:rPr>
        <w:t>А.Ю. в копии заявления К</w:t>
      </w:r>
      <w:r w:rsidR="009A34FC">
        <w:rPr>
          <w:rFonts w:eastAsia="Calibri"/>
          <w:szCs w:val="24"/>
        </w:rPr>
        <w:t>.</w:t>
      </w:r>
      <w:r>
        <w:rPr>
          <w:rFonts w:eastAsia="Calibri"/>
          <w:szCs w:val="24"/>
        </w:rPr>
        <w:t>И.Н. выполнена не им, а другим лицом);</w:t>
      </w:r>
    </w:p>
    <w:p w14:paraId="0C287285" w14:textId="600B2EB6" w:rsidR="00BE4ED7" w:rsidRDefault="000C6EAA" w:rsidP="001D0DEF">
      <w:pPr>
        <w:pStyle w:val="a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- </w:t>
      </w:r>
      <w:r w:rsidR="001D0DE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заключения специалиста № 22-03-</w:t>
      </w:r>
      <w:r w:rsidR="009A34FC">
        <w:rPr>
          <w:rFonts w:eastAsia="Calibri"/>
          <w:szCs w:val="24"/>
        </w:rPr>
        <w:t>Х</w:t>
      </w:r>
      <w:r>
        <w:rPr>
          <w:rFonts w:eastAsia="Calibri"/>
          <w:szCs w:val="24"/>
        </w:rPr>
        <w:t>/ПИ от 22.03.2019 г. (в текстах копий протоколов допроса заявителя: в качестве обвиняемого от 14.11.2017 г., в качестве подозреваемого от 09.11.2017 г., в качестве свидетеля от 08.11.2017 г., имеется значительный объём совпадающих текстовых фрагментов)</w:t>
      </w:r>
      <w:r w:rsidR="00BE4ED7">
        <w:rPr>
          <w:rFonts w:eastAsia="Calibri"/>
          <w:szCs w:val="24"/>
        </w:rPr>
        <w:t>.</w:t>
      </w:r>
    </w:p>
    <w:p w14:paraId="06BE135D" w14:textId="5A879336" w:rsidR="00BE4ED7" w:rsidRDefault="00BE4ED7" w:rsidP="001D0DEF">
      <w:pPr>
        <w:pStyle w:val="a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ab/>
        <w:t>В заседании Комиссии представитель адвоката поддержал доводы, изложенные в письменных объяснениях, дополнительно пояснив, что заявитель допрашивался в качестве свидетеля по уголовному делу по обвинению С</w:t>
      </w:r>
      <w:r w:rsidR="009A34FC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и указал на сбытчика наркотических средств. Впоследствии уголовное дело С</w:t>
      </w:r>
      <w:r w:rsidR="009A34FC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было объединено с уголовным делом заявителя, поэтому адвокат выписал второй ордер. Объединение уголовных дел никак не повлияло на объём обвинения заявителя, адвокат не совершал фальсификации подписей, фактически представитель заявителя обвиняет его в совершении тяжкого преступления. По уголовному делу заявителя имеется вступивший в законную силу приговор, в котором суд дал оценку представленным в Совет АПМО заключениям специалиста.</w:t>
      </w:r>
    </w:p>
    <w:p w14:paraId="44F98F5B" w14:textId="77777777" w:rsidR="00BE4ED7" w:rsidRDefault="00BE4ED7" w:rsidP="001D0DEF">
      <w:pPr>
        <w:pStyle w:val="a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Рассмотрев доводы жалобы и письменных объяснений, заслушав представителей сторон и изучив представленные документы, Комиссия приходит к следующим выводам.</w:t>
      </w:r>
    </w:p>
    <w:p w14:paraId="34FD7538" w14:textId="6964B08C" w:rsidR="00667A31" w:rsidRDefault="00F42989" w:rsidP="005B7097">
      <w:pPr>
        <w:ind w:firstLine="708"/>
        <w:jc w:val="both"/>
        <w:rPr>
          <w:color w:val="auto"/>
        </w:rPr>
      </w:pPr>
      <w:r>
        <w:rPr>
          <w:color w:val="auto"/>
        </w:rPr>
        <w:t>09.11.2017 г. между адвокатом и З</w:t>
      </w:r>
      <w:r w:rsidR="009A34FC">
        <w:rPr>
          <w:color w:val="auto"/>
        </w:rPr>
        <w:t>.</w:t>
      </w:r>
      <w:r>
        <w:rPr>
          <w:color w:val="auto"/>
        </w:rPr>
        <w:t xml:space="preserve">Д.А. было заключено соглашение на защиту заявителя на стадии предварительного следствия. </w:t>
      </w:r>
    </w:p>
    <w:p w14:paraId="7A86B30B" w14:textId="77777777" w:rsidR="005B7097" w:rsidRPr="009172F6" w:rsidRDefault="005B7097" w:rsidP="005B7097">
      <w:pPr>
        <w:ind w:firstLine="708"/>
        <w:jc w:val="both"/>
        <w:rPr>
          <w:color w:val="auto"/>
          <w:szCs w:val="24"/>
        </w:rPr>
      </w:pPr>
      <w:r w:rsidRPr="009172F6">
        <w:rPr>
          <w:color w:val="auto"/>
          <w:szCs w:val="24"/>
        </w:rPr>
        <w:t xml:space="preserve">В силу </w:t>
      </w:r>
      <w:proofErr w:type="spellStart"/>
      <w:r w:rsidRPr="009172F6">
        <w:rPr>
          <w:color w:val="auto"/>
          <w:szCs w:val="24"/>
        </w:rPr>
        <w:t>п.п</w:t>
      </w:r>
      <w:proofErr w:type="spellEnd"/>
      <w:r w:rsidRPr="009172F6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</w:t>
      </w:r>
      <w:r w:rsidR="00BE4ED7">
        <w:rPr>
          <w:color w:val="auto"/>
          <w:szCs w:val="24"/>
        </w:rPr>
        <w:t xml:space="preserve"> (далее – КПЭА)</w:t>
      </w:r>
      <w:r w:rsidRPr="009172F6">
        <w:rPr>
          <w:color w:val="auto"/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C8F94B3" w14:textId="2AE22A03" w:rsidR="000A6325" w:rsidRDefault="0026481B" w:rsidP="005B7097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силу п. 1 ч. 1 ст. 23 КПЭА</w:t>
      </w:r>
      <w:r w:rsidR="005B7097" w:rsidRPr="009172F6">
        <w:rPr>
          <w:color w:val="auto"/>
          <w:szCs w:val="24"/>
        </w:rPr>
        <w:t xml:space="preserve">, </w:t>
      </w:r>
      <w:r w:rsidR="005B7097" w:rsidRPr="009172F6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</w:t>
      </w:r>
      <w:r w:rsidR="005B7097" w:rsidRPr="009172F6">
        <w:rPr>
          <w:rFonts w:eastAsia="Calibri"/>
          <w:color w:val="auto"/>
          <w:szCs w:val="24"/>
        </w:rPr>
        <w:lastRenderedPageBreak/>
        <w:t xml:space="preserve">объяснений адвоката, должны подтверждаться надлежащими </w:t>
      </w:r>
      <w:r w:rsidR="009A34FC" w:rsidRPr="009172F6">
        <w:rPr>
          <w:rFonts w:eastAsia="Calibri"/>
          <w:color w:val="auto"/>
          <w:szCs w:val="24"/>
        </w:rPr>
        <w:t>и непротиворечивыми</w:t>
      </w:r>
      <w:r w:rsidR="005B7097" w:rsidRPr="009172F6">
        <w:rPr>
          <w:rFonts w:eastAsia="Calibri"/>
          <w:color w:val="auto"/>
          <w:szCs w:val="24"/>
        </w:rPr>
        <w:t xml:space="preserve"> доказательствами.</w:t>
      </w:r>
    </w:p>
    <w:p w14:paraId="4B48597D" w14:textId="77777777" w:rsidR="008E090D" w:rsidRDefault="008E090D" w:rsidP="008E090D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bookmarkStart w:id="0" w:name="sub_234"/>
      <w:r>
        <w:rPr>
          <w:rFonts w:eastAsia="Calibri"/>
          <w:color w:val="auto"/>
          <w:szCs w:val="24"/>
        </w:rPr>
        <w:t>В силу п. 4 ст. 23 КПЭА</w:t>
      </w:r>
      <w:r w:rsidRPr="003B03CD">
        <w:rPr>
          <w:rFonts w:eastAsia="Calibri"/>
          <w:color w:val="auto"/>
          <w:szCs w:val="24"/>
        </w:rPr>
        <w:t>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  <w:bookmarkEnd w:id="0"/>
    </w:p>
    <w:p w14:paraId="319DEEAC" w14:textId="0920B900" w:rsidR="0026481B" w:rsidRDefault="0026481B" w:rsidP="0026481B">
      <w:pPr>
        <w:ind w:firstLine="708"/>
        <w:jc w:val="both"/>
        <w:rPr>
          <w:rFonts w:eastAsia="Calibri"/>
          <w:color w:val="auto"/>
          <w:szCs w:val="24"/>
        </w:rPr>
      </w:pPr>
      <w:r w:rsidRPr="00F51702">
        <w:rPr>
          <w:szCs w:val="24"/>
        </w:rPr>
        <w:t xml:space="preserve">Согласно п. 2 ст. 20 КПЭА, </w:t>
      </w:r>
      <w:r w:rsidR="003724D6">
        <w:rPr>
          <w:rFonts w:eastAsia="Calibri"/>
          <w:color w:val="auto"/>
          <w:szCs w:val="24"/>
        </w:rPr>
        <w:t>К</w:t>
      </w:r>
      <w:r w:rsidRPr="00F51702">
        <w:rPr>
          <w:rFonts w:eastAsia="Calibri"/>
          <w:color w:val="auto"/>
          <w:szCs w:val="24"/>
        </w:rPr>
        <w:t xml:space="preserve">омиссия должна дать заключение по возбужденному дисциплинарному производству в том заседании, в котором состоялось </w:t>
      </w:r>
      <w:r w:rsidR="009A34FC" w:rsidRPr="00F51702">
        <w:rPr>
          <w:rFonts w:eastAsia="Calibri"/>
          <w:color w:val="auto"/>
          <w:szCs w:val="24"/>
        </w:rPr>
        <w:t>разбирательство, по существу</w:t>
      </w:r>
      <w:r w:rsidRPr="00F51702">
        <w:rPr>
          <w:rFonts w:eastAsia="Calibri"/>
          <w:color w:val="auto"/>
          <w:szCs w:val="24"/>
        </w:rPr>
        <w:t>, на основании непосредственного исследования доказательств, представленных участниками производства до начала разбирательства, а также их устных объяснений.</w:t>
      </w:r>
      <w:r>
        <w:rPr>
          <w:rFonts w:eastAsia="Calibri"/>
          <w:color w:val="auto"/>
          <w:szCs w:val="24"/>
        </w:rPr>
        <w:t xml:space="preserve"> При этом комиссия не обладает правом назначения каких-либо экспертиз, как самостоятельно, так и по просьбе участников дисциплинарного производства.</w:t>
      </w:r>
    </w:p>
    <w:p w14:paraId="12DA034B" w14:textId="60DCA969" w:rsidR="0026481B" w:rsidRDefault="003724D6" w:rsidP="0026481B">
      <w:pPr>
        <w:ind w:firstLine="708"/>
        <w:jc w:val="both"/>
        <w:rPr>
          <w:rFonts w:eastAsia="Calibri"/>
          <w:szCs w:val="24"/>
        </w:rPr>
      </w:pPr>
      <w:r>
        <w:rPr>
          <w:rFonts w:eastAsia="Calibri"/>
          <w:color w:val="auto"/>
          <w:szCs w:val="24"/>
        </w:rPr>
        <w:t>Таким образом, К</w:t>
      </w:r>
      <w:r w:rsidR="0026481B">
        <w:rPr>
          <w:rFonts w:eastAsia="Calibri"/>
          <w:color w:val="auto"/>
          <w:szCs w:val="24"/>
        </w:rPr>
        <w:t>омиссия</w:t>
      </w:r>
      <w:r w:rsidR="0098369B">
        <w:rPr>
          <w:rFonts w:eastAsia="Calibri"/>
          <w:color w:val="auto"/>
          <w:szCs w:val="24"/>
        </w:rPr>
        <w:t xml:space="preserve"> не связана мнением специалиста</w:t>
      </w:r>
      <w:r w:rsidR="0026481B">
        <w:rPr>
          <w:rFonts w:eastAsia="Calibri"/>
          <w:color w:val="auto"/>
          <w:szCs w:val="24"/>
        </w:rPr>
        <w:t xml:space="preserve">, самостоятельно оценивает доказательства, представленные сторонами в обоснование своих доводов. </w:t>
      </w:r>
      <w:r w:rsidR="006847AE">
        <w:rPr>
          <w:rFonts w:eastAsia="Calibri"/>
          <w:color w:val="auto"/>
          <w:szCs w:val="24"/>
        </w:rPr>
        <w:t>О</w:t>
      </w:r>
      <w:r w:rsidR="0026481B">
        <w:rPr>
          <w:rFonts w:eastAsia="Calibri"/>
          <w:color w:val="auto"/>
          <w:szCs w:val="24"/>
        </w:rPr>
        <w:t xml:space="preserve">ценивая представленные в Совет АПМО заключения специалиста, Комиссия отмечает, что во всех случаях исследовались копии, а не подлинники процессуальных документов. Наличие совпадающих текстовых фрагментов в перечисленных специалистом в заключении </w:t>
      </w:r>
      <w:r w:rsidR="0026481B">
        <w:rPr>
          <w:rFonts w:eastAsia="Calibri"/>
          <w:szCs w:val="24"/>
        </w:rPr>
        <w:t>№ 22-03-</w:t>
      </w:r>
      <w:r w:rsidR="009A34FC">
        <w:rPr>
          <w:rFonts w:eastAsia="Calibri"/>
          <w:szCs w:val="24"/>
        </w:rPr>
        <w:t>Х</w:t>
      </w:r>
      <w:r w:rsidR="0026481B">
        <w:rPr>
          <w:rFonts w:eastAsia="Calibri"/>
          <w:szCs w:val="24"/>
        </w:rPr>
        <w:t>/ПИ от 22.03.2019 г. процессуальных документах никак не соотносится с заявленными в жалобе нарушениями, якобы допущенными адвокатом.</w:t>
      </w:r>
    </w:p>
    <w:p w14:paraId="50BD20AC" w14:textId="77777777" w:rsidR="001C0E61" w:rsidRDefault="003724D6" w:rsidP="001C0E6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szCs w:val="24"/>
        </w:rPr>
        <w:t xml:space="preserve">Кроме того, </w:t>
      </w:r>
      <w:r w:rsidR="001C0E61">
        <w:rPr>
          <w:rFonts w:eastAsia="Calibri"/>
          <w:szCs w:val="24"/>
        </w:rPr>
        <w:t>Комиссии представлен вступивший в законную силу приговор суда в отношении заявителя, в котором указывается, что доводы защиты (совпадающие с доводами жалобы и обоснованные теми же заключениями специалиста) исследовались в ходе судебного разбирательства</w:t>
      </w:r>
      <w:r w:rsidR="00A75482">
        <w:rPr>
          <w:rFonts w:eastAsia="Calibri"/>
          <w:szCs w:val="24"/>
        </w:rPr>
        <w:t>, в т.ч. при рассмотрении ходатайства об исключении</w:t>
      </w:r>
      <w:r w:rsidR="00F42989">
        <w:rPr>
          <w:rFonts w:eastAsia="Calibri"/>
          <w:szCs w:val="24"/>
        </w:rPr>
        <w:t xml:space="preserve"> ряда документов</w:t>
      </w:r>
      <w:r w:rsidR="00A75482">
        <w:rPr>
          <w:rFonts w:eastAsia="Calibri"/>
          <w:szCs w:val="24"/>
        </w:rPr>
        <w:t xml:space="preserve"> из числа доказательств,</w:t>
      </w:r>
      <w:r w:rsidR="001C0E61">
        <w:rPr>
          <w:rFonts w:eastAsia="Calibri"/>
          <w:szCs w:val="24"/>
        </w:rPr>
        <w:t xml:space="preserve"> и не нашли своего подтверждения. </w:t>
      </w:r>
      <w:r w:rsidR="001C0E61" w:rsidRPr="002D4DA0">
        <w:rPr>
          <w:rFonts w:eastAsia="Calibri"/>
          <w:color w:val="auto"/>
          <w:szCs w:val="24"/>
        </w:rPr>
        <w:t>Обяза</w:t>
      </w:r>
      <w:r w:rsidR="001C0E61">
        <w:rPr>
          <w:rFonts w:eastAsia="Calibri"/>
          <w:color w:val="auto"/>
          <w:szCs w:val="24"/>
        </w:rPr>
        <w:t>тельность судебных актов</w:t>
      </w:r>
      <w:r w:rsidR="001C0E61" w:rsidRPr="002D4DA0">
        <w:rPr>
          <w:rFonts w:eastAsia="Calibri"/>
          <w:color w:val="auto"/>
          <w:szCs w:val="24"/>
        </w:rPr>
        <w:t xml:space="preserve">, вступивших в законную силу, для всех без исключения органов государственной власти и местного самоуправления, общественных объединений, должностных лиц, физических и юридических лиц последовательно закреплена </w:t>
      </w:r>
      <w:hyperlink r:id="rId8" w:history="1">
        <w:r w:rsidR="001C0E61" w:rsidRPr="002D4DA0">
          <w:rPr>
            <w:rFonts w:eastAsia="Calibri"/>
            <w:color w:val="auto"/>
            <w:szCs w:val="24"/>
          </w:rPr>
          <w:t>ч. 1 ст. 6</w:t>
        </w:r>
      </w:hyperlink>
      <w:r w:rsidR="001C0E61">
        <w:rPr>
          <w:rFonts w:eastAsia="Calibri"/>
          <w:color w:val="auto"/>
          <w:szCs w:val="24"/>
        </w:rPr>
        <w:t xml:space="preserve"> ФКЗ «</w:t>
      </w:r>
      <w:r w:rsidR="001C0E61" w:rsidRPr="002D4DA0">
        <w:rPr>
          <w:rFonts w:eastAsia="Calibri"/>
          <w:color w:val="auto"/>
          <w:szCs w:val="24"/>
        </w:rPr>
        <w:t>О судебн</w:t>
      </w:r>
      <w:r w:rsidR="001C0E61">
        <w:rPr>
          <w:rFonts w:eastAsia="Calibri"/>
          <w:color w:val="auto"/>
          <w:szCs w:val="24"/>
        </w:rPr>
        <w:t>ой системе Российской Федерации», ст. 90 УПК РФ</w:t>
      </w:r>
      <w:r w:rsidR="001C0E61" w:rsidRPr="002D4DA0">
        <w:rPr>
          <w:rFonts w:eastAsia="Calibri"/>
          <w:color w:val="auto"/>
          <w:szCs w:val="24"/>
        </w:rPr>
        <w:t>.</w:t>
      </w:r>
      <w:r w:rsidR="001C0E61">
        <w:rPr>
          <w:rFonts w:eastAsia="Calibri"/>
          <w:color w:val="auto"/>
          <w:szCs w:val="24"/>
        </w:rPr>
        <w:t xml:space="preserve"> Вступивший в законную силу судебный акт подразумевает </w:t>
      </w:r>
      <w:r w:rsidR="001C0E61" w:rsidRPr="002D4DA0">
        <w:rPr>
          <w:rFonts w:eastAsia="Calibri"/>
          <w:color w:val="auto"/>
          <w:szCs w:val="24"/>
        </w:rPr>
        <w:t>следующие</w:t>
      </w:r>
      <w:r w:rsidR="001C0E61">
        <w:rPr>
          <w:rFonts w:eastAsia="Calibri"/>
          <w:color w:val="auto"/>
          <w:szCs w:val="24"/>
        </w:rPr>
        <w:t xml:space="preserve"> правовые последствия</w:t>
      </w:r>
      <w:r w:rsidR="001C0E61" w:rsidRPr="002D4DA0">
        <w:rPr>
          <w:rFonts w:eastAsia="Calibri"/>
          <w:color w:val="auto"/>
          <w:szCs w:val="24"/>
        </w:rPr>
        <w:t xml:space="preserve">: обязательность, неопровержимость, исключительность, </w:t>
      </w:r>
      <w:proofErr w:type="spellStart"/>
      <w:r w:rsidR="001C0E61" w:rsidRPr="002D4DA0">
        <w:rPr>
          <w:rFonts w:eastAsia="Calibri"/>
          <w:color w:val="auto"/>
          <w:szCs w:val="24"/>
        </w:rPr>
        <w:t>преюдициальность</w:t>
      </w:r>
      <w:proofErr w:type="spellEnd"/>
      <w:r w:rsidR="001C0E61">
        <w:rPr>
          <w:rFonts w:eastAsia="Calibri"/>
          <w:color w:val="auto"/>
          <w:szCs w:val="24"/>
        </w:rPr>
        <w:t>, исполнимость</w:t>
      </w:r>
      <w:r w:rsidR="001C0E61" w:rsidRPr="002D4DA0">
        <w:rPr>
          <w:rFonts w:eastAsia="Calibri"/>
          <w:color w:val="auto"/>
          <w:szCs w:val="24"/>
        </w:rPr>
        <w:t>.</w:t>
      </w:r>
      <w:r w:rsidR="001C0E61">
        <w:rPr>
          <w:rFonts w:eastAsia="Calibri"/>
          <w:color w:val="auto"/>
          <w:szCs w:val="24"/>
        </w:rPr>
        <w:t xml:space="preserve"> Таким образом, обстоятельства, установленные вступившим в законную силу судебным актом, могут быть пересмотрены только в порядке, установленном соответствующим процессуальным законодательством. Комиссия не обладает правомочиями по переоценке обстоятельств, установленных вступившим в законную силу приговором суда.</w:t>
      </w:r>
    </w:p>
    <w:p w14:paraId="029B4AD1" w14:textId="419591C0" w:rsidR="00F72709" w:rsidRDefault="00F72709" w:rsidP="00F72709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Представленная </w:t>
      </w:r>
      <w:r w:rsidR="008E090D">
        <w:rPr>
          <w:rFonts w:eastAsia="Calibri"/>
          <w:color w:val="auto"/>
          <w:szCs w:val="24"/>
        </w:rPr>
        <w:t xml:space="preserve">адвокатом </w:t>
      </w:r>
      <w:r>
        <w:rPr>
          <w:rFonts w:eastAsia="Calibri"/>
          <w:color w:val="auto"/>
          <w:szCs w:val="24"/>
        </w:rPr>
        <w:t>копия согл</w:t>
      </w:r>
      <w:r w:rsidR="008E090D">
        <w:rPr>
          <w:rFonts w:eastAsia="Calibri"/>
          <w:color w:val="auto"/>
          <w:szCs w:val="24"/>
        </w:rPr>
        <w:t>ашения об оказании юридической помощи опровергает довод жалобы о том, что адвокат незаконно принял поручение на защиту заявителя в порядке ст. 51 УПК РФ. Представитель заявителя при двух разбирательствах дисциплинарного производства в Комиссии и одном в Совете АПМО не ставил под сомнение действительность данного соглашения и не представил доказательств того, что З</w:t>
      </w:r>
      <w:r w:rsidR="009A34FC">
        <w:rPr>
          <w:rFonts w:eastAsia="Calibri"/>
          <w:color w:val="auto"/>
          <w:szCs w:val="24"/>
        </w:rPr>
        <w:t>.</w:t>
      </w:r>
      <w:r w:rsidR="008E090D">
        <w:rPr>
          <w:rFonts w:eastAsia="Calibri"/>
          <w:color w:val="auto"/>
          <w:szCs w:val="24"/>
        </w:rPr>
        <w:t>Д.А. не заключал с адвокатом соглашения об оказании юридической помощи.</w:t>
      </w:r>
    </w:p>
    <w:p w14:paraId="1A91EFB9" w14:textId="77777777" w:rsidR="00A75482" w:rsidRDefault="00A75482" w:rsidP="00A75482">
      <w:pPr>
        <w:jc w:val="both"/>
      </w:pPr>
      <w:r>
        <w:rPr>
          <w:szCs w:val="24"/>
        </w:rPr>
        <w:t xml:space="preserve">          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 </w:t>
      </w:r>
      <w:r>
        <w:t>вследствие отсутствия в его действиях нарушения норм законодательства об адвокатской деятельности и КПЭА.</w:t>
      </w:r>
    </w:p>
    <w:p w14:paraId="6BA63DBC" w14:textId="77777777" w:rsidR="00A75482" w:rsidRPr="00AD64D0" w:rsidRDefault="00A75482" w:rsidP="00A75482">
      <w:pPr>
        <w:jc w:val="both"/>
      </w:pPr>
      <w:r>
        <w:rPr>
          <w:szCs w:val="24"/>
        </w:rPr>
        <w:t xml:space="preserve"> 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14:paraId="639B489C" w14:textId="77777777" w:rsidR="00A75482" w:rsidRDefault="00A75482" w:rsidP="00A7548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lastRenderedPageBreak/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73D777D" w14:textId="77777777" w:rsidR="00A75482" w:rsidRDefault="00A75482" w:rsidP="00A7548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6C1DE90C" w14:textId="77777777" w:rsidR="00A75482" w:rsidRDefault="00A75482" w:rsidP="00A7548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2826E1D" w14:textId="77777777" w:rsidR="00A75482" w:rsidRDefault="00A75482" w:rsidP="00A75482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70C73901" w14:textId="77777777" w:rsidR="00A75482" w:rsidRDefault="00A75482" w:rsidP="00A75482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14:paraId="25E2DFD7" w14:textId="74D91512" w:rsidR="00A75482" w:rsidRDefault="00A75482" w:rsidP="00A75482">
      <w:pPr>
        <w:jc w:val="both"/>
        <w:rPr>
          <w:szCs w:val="24"/>
        </w:rPr>
      </w:pPr>
      <w:r>
        <w:rPr>
          <w:szCs w:val="24"/>
        </w:rPr>
        <w:t xml:space="preserve">           - о необходимости прекращения дисциплинарного производства в отношении адвоката Л</w:t>
      </w:r>
      <w:r w:rsidR="009A34FC">
        <w:rPr>
          <w:szCs w:val="24"/>
        </w:rPr>
        <w:t>.</w:t>
      </w:r>
      <w:r>
        <w:rPr>
          <w:szCs w:val="24"/>
        </w:rPr>
        <w:t>А</w:t>
      </w:r>
      <w:r w:rsidR="009A34FC">
        <w:rPr>
          <w:szCs w:val="24"/>
        </w:rPr>
        <w:t>.</w:t>
      </w:r>
      <w:r>
        <w:rPr>
          <w:szCs w:val="24"/>
        </w:rPr>
        <w:t>Ю</w:t>
      </w:r>
      <w:r w:rsidR="009A34FC">
        <w:rPr>
          <w:szCs w:val="24"/>
        </w:rPr>
        <w:t>.</w:t>
      </w:r>
      <w:r>
        <w:rPr>
          <w:szCs w:val="24"/>
        </w:rPr>
        <w:t xml:space="preserve"> </w:t>
      </w:r>
      <w:r w:rsidRPr="008069FF">
        <w:rPr>
          <w:szCs w:val="24"/>
        </w:rPr>
        <w:t xml:space="preserve">вследствие отсутствия </w:t>
      </w:r>
      <w:proofErr w:type="gramStart"/>
      <w:r w:rsidRPr="008069FF">
        <w:rPr>
          <w:szCs w:val="24"/>
        </w:rPr>
        <w:t>в </w:t>
      </w:r>
      <w:r>
        <w:rPr>
          <w:szCs w:val="24"/>
        </w:rPr>
        <w:t xml:space="preserve"> его</w:t>
      </w:r>
      <w:proofErr w:type="gramEnd"/>
      <w:r>
        <w:rPr>
          <w:szCs w:val="24"/>
        </w:rPr>
        <w:t xml:space="preserve"> действии (бездействии) </w:t>
      </w:r>
      <w:r w:rsidRPr="008069FF">
        <w:rPr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, а также надлежащем исполнении своих обязанностей перед доверителем К</w:t>
      </w:r>
      <w:r w:rsidR="009A34FC">
        <w:rPr>
          <w:szCs w:val="24"/>
        </w:rPr>
        <w:t>.</w:t>
      </w:r>
      <w:r>
        <w:rPr>
          <w:szCs w:val="24"/>
        </w:rPr>
        <w:t>И.Н.</w:t>
      </w:r>
    </w:p>
    <w:p w14:paraId="0BB1F3FB" w14:textId="77777777" w:rsidR="00A75482" w:rsidRPr="00CA3FF6" w:rsidRDefault="00A75482" w:rsidP="00A75482">
      <w:pPr>
        <w:contextualSpacing/>
        <w:jc w:val="both"/>
        <w:rPr>
          <w:szCs w:val="24"/>
        </w:rPr>
      </w:pPr>
    </w:p>
    <w:p w14:paraId="44E9927D" w14:textId="77777777" w:rsidR="00A75482" w:rsidRDefault="00A75482" w:rsidP="00A75482">
      <w:pPr>
        <w:jc w:val="both"/>
      </w:pPr>
    </w:p>
    <w:p w14:paraId="4FA5A8FD" w14:textId="77777777" w:rsidR="00A75482" w:rsidRDefault="00A75482" w:rsidP="00A75482">
      <w:pPr>
        <w:jc w:val="both"/>
      </w:pPr>
    </w:p>
    <w:p w14:paraId="2150DB1D" w14:textId="77777777" w:rsidR="00A75482" w:rsidRDefault="00A75482" w:rsidP="00A75482">
      <w:pPr>
        <w:ind w:firstLine="720"/>
        <w:jc w:val="both"/>
        <w:rPr>
          <w:szCs w:val="24"/>
        </w:rPr>
      </w:pPr>
    </w:p>
    <w:p w14:paraId="35F29BE9" w14:textId="77777777" w:rsidR="00A75482" w:rsidRDefault="00A75482" w:rsidP="00A75482">
      <w:pPr>
        <w:ind w:firstLine="720"/>
        <w:jc w:val="both"/>
        <w:rPr>
          <w:szCs w:val="24"/>
        </w:rPr>
      </w:pPr>
    </w:p>
    <w:p w14:paraId="37541236" w14:textId="77777777" w:rsidR="00A75482" w:rsidRDefault="00A75482" w:rsidP="00A75482">
      <w:pPr>
        <w:jc w:val="both"/>
      </w:pPr>
    </w:p>
    <w:p w14:paraId="2F4B6FEB" w14:textId="77777777" w:rsidR="00A75482" w:rsidRDefault="00A75482" w:rsidP="00A75482">
      <w:pPr>
        <w:jc w:val="both"/>
      </w:pPr>
    </w:p>
    <w:p w14:paraId="7C115D17" w14:textId="77777777" w:rsidR="00A75482" w:rsidRDefault="00A75482" w:rsidP="00A75482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Заместитель Председателя Квалификационной комиссии </w:t>
      </w:r>
    </w:p>
    <w:p w14:paraId="412D2993" w14:textId="77777777" w:rsidR="00A75482" w:rsidRDefault="00A75482" w:rsidP="00A75482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Абрамович М.А.</w:t>
      </w:r>
    </w:p>
    <w:p w14:paraId="7CA0CDBB" w14:textId="77777777" w:rsidR="00A75482" w:rsidRDefault="00A75482" w:rsidP="00A75482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40017D43" w14:textId="77777777" w:rsidR="00A75482" w:rsidRPr="008F1A0B" w:rsidRDefault="00A75482" w:rsidP="00A75482">
      <w:pPr>
        <w:ind w:firstLine="567"/>
        <w:jc w:val="both"/>
      </w:pPr>
    </w:p>
    <w:p w14:paraId="142F56C6" w14:textId="77777777" w:rsidR="00A75482" w:rsidRPr="00BF6133" w:rsidRDefault="00A75482" w:rsidP="00A75482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14:paraId="77209ED3" w14:textId="77777777" w:rsidR="001C0E61" w:rsidRPr="00A75482" w:rsidRDefault="001C0E61" w:rsidP="001C0E61">
      <w:pPr>
        <w:ind w:firstLine="708"/>
        <w:jc w:val="both"/>
        <w:rPr>
          <w:rFonts w:eastAsia="Calibri"/>
          <w:color w:val="auto"/>
          <w:szCs w:val="24"/>
        </w:rPr>
      </w:pPr>
    </w:p>
    <w:p w14:paraId="397A0DFF" w14:textId="77777777" w:rsidR="003724D6" w:rsidRPr="0026481B" w:rsidRDefault="003724D6" w:rsidP="0026481B">
      <w:pPr>
        <w:ind w:firstLine="708"/>
        <w:jc w:val="both"/>
        <w:rPr>
          <w:rFonts w:eastAsia="Calibri"/>
          <w:szCs w:val="24"/>
        </w:rPr>
      </w:pPr>
    </w:p>
    <w:p w14:paraId="1A77C788" w14:textId="77777777" w:rsidR="0026481B" w:rsidRDefault="0026481B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002E625C" w14:textId="77777777" w:rsidR="0026481B" w:rsidRDefault="0026481B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0E800E82" w14:textId="77777777" w:rsidR="0026481B" w:rsidRDefault="0026481B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61B955B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7876" w14:textId="77777777" w:rsidR="00BF10B0" w:rsidRDefault="00BF10B0">
      <w:r>
        <w:separator/>
      </w:r>
    </w:p>
  </w:endnote>
  <w:endnote w:type="continuationSeparator" w:id="0">
    <w:p w14:paraId="4A21300F" w14:textId="77777777" w:rsidR="00BF10B0" w:rsidRDefault="00BF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1013" w14:textId="77777777" w:rsidR="00BF10B0" w:rsidRDefault="00BF10B0">
      <w:r>
        <w:separator/>
      </w:r>
    </w:p>
  </w:footnote>
  <w:footnote w:type="continuationSeparator" w:id="0">
    <w:p w14:paraId="12BDD9A6" w14:textId="77777777" w:rsidR="00BF10B0" w:rsidRDefault="00BF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1B73" w14:textId="77777777" w:rsidR="0042711C" w:rsidRDefault="007B342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E090D">
      <w:rPr>
        <w:noProof/>
      </w:rPr>
      <w:t>3</w:t>
    </w:r>
    <w:r>
      <w:rPr>
        <w:noProof/>
      </w:rPr>
      <w:fldChar w:fldCharType="end"/>
    </w:r>
  </w:p>
  <w:p w14:paraId="4938E2D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4560B7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203C4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777BD"/>
    <w:rsid w:val="000957EF"/>
    <w:rsid w:val="00097654"/>
    <w:rsid w:val="000A2FFF"/>
    <w:rsid w:val="000A38E7"/>
    <w:rsid w:val="000A5381"/>
    <w:rsid w:val="000A5CF6"/>
    <w:rsid w:val="000A6325"/>
    <w:rsid w:val="000A6E88"/>
    <w:rsid w:val="000A7386"/>
    <w:rsid w:val="000A78DA"/>
    <w:rsid w:val="000B401C"/>
    <w:rsid w:val="000C2913"/>
    <w:rsid w:val="000C3337"/>
    <w:rsid w:val="000C4CF2"/>
    <w:rsid w:val="000C6B97"/>
    <w:rsid w:val="000C6EAA"/>
    <w:rsid w:val="000C7373"/>
    <w:rsid w:val="000D258B"/>
    <w:rsid w:val="000D45F9"/>
    <w:rsid w:val="000D558D"/>
    <w:rsid w:val="000D72B8"/>
    <w:rsid w:val="000D7628"/>
    <w:rsid w:val="000E06A7"/>
    <w:rsid w:val="000E3B42"/>
    <w:rsid w:val="000E6F13"/>
    <w:rsid w:val="000F40D9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0E61"/>
    <w:rsid w:val="001C51DD"/>
    <w:rsid w:val="001C59D8"/>
    <w:rsid w:val="001C5FA5"/>
    <w:rsid w:val="001C6776"/>
    <w:rsid w:val="001D0DEF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481B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73C4"/>
    <w:rsid w:val="002E388D"/>
    <w:rsid w:val="002E4F5F"/>
    <w:rsid w:val="002E78E3"/>
    <w:rsid w:val="002F1141"/>
    <w:rsid w:val="002F7BA9"/>
    <w:rsid w:val="00302AD6"/>
    <w:rsid w:val="0031000B"/>
    <w:rsid w:val="00311B2B"/>
    <w:rsid w:val="00313E98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4D6"/>
    <w:rsid w:val="00372DCA"/>
    <w:rsid w:val="003752F8"/>
    <w:rsid w:val="00377B63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4E6C"/>
    <w:rsid w:val="003C231E"/>
    <w:rsid w:val="003C52DB"/>
    <w:rsid w:val="003D36A4"/>
    <w:rsid w:val="003D42FD"/>
    <w:rsid w:val="003D681C"/>
    <w:rsid w:val="003E0DF8"/>
    <w:rsid w:val="003E3A5A"/>
    <w:rsid w:val="003E4A69"/>
    <w:rsid w:val="003E7E76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001E"/>
    <w:rsid w:val="004423A7"/>
    <w:rsid w:val="00444053"/>
    <w:rsid w:val="0044523A"/>
    <w:rsid w:val="004538DB"/>
    <w:rsid w:val="00457DF5"/>
    <w:rsid w:val="00463534"/>
    <w:rsid w:val="00465FE6"/>
    <w:rsid w:val="00470037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613B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1AC8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286F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0DBD"/>
    <w:rsid w:val="0065242D"/>
    <w:rsid w:val="006527DC"/>
    <w:rsid w:val="00652CAD"/>
    <w:rsid w:val="00664D92"/>
    <w:rsid w:val="006657C0"/>
    <w:rsid w:val="00667A31"/>
    <w:rsid w:val="00670165"/>
    <w:rsid w:val="00672371"/>
    <w:rsid w:val="00672BF5"/>
    <w:rsid w:val="00673C02"/>
    <w:rsid w:val="006758F0"/>
    <w:rsid w:val="006818DB"/>
    <w:rsid w:val="006847AE"/>
    <w:rsid w:val="006851B1"/>
    <w:rsid w:val="0068593D"/>
    <w:rsid w:val="006870B3"/>
    <w:rsid w:val="00687344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A4130"/>
    <w:rsid w:val="007B2E08"/>
    <w:rsid w:val="007B342D"/>
    <w:rsid w:val="007B3926"/>
    <w:rsid w:val="007B6355"/>
    <w:rsid w:val="007C1607"/>
    <w:rsid w:val="007C6565"/>
    <w:rsid w:val="007C6A75"/>
    <w:rsid w:val="007D2E3A"/>
    <w:rsid w:val="007D4F44"/>
    <w:rsid w:val="007D59A9"/>
    <w:rsid w:val="007D688E"/>
    <w:rsid w:val="007D6C96"/>
    <w:rsid w:val="007E003E"/>
    <w:rsid w:val="007E00AF"/>
    <w:rsid w:val="007E4283"/>
    <w:rsid w:val="007E50B3"/>
    <w:rsid w:val="007E7ED9"/>
    <w:rsid w:val="007F12BA"/>
    <w:rsid w:val="007F2D14"/>
    <w:rsid w:val="007F5DF4"/>
    <w:rsid w:val="007F5F02"/>
    <w:rsid w:val="007F61F4"/>
    <w:rsid w:val="00800590"/>
    <w:rsid w:val="0080085D"/>
    <w:rsid w:val="0080086E"/>
    <w:rsid w:val="0080403A"/>
    <w:rsid w:val="00814621"/>
    <w:rsid w:val="008159E2"/>
    <w:rsid w:val="008216BF"/>
    <w:rsid w:val="00824F0F"/>
    <w:rsid w:val="00832A1B"/>
    <w:rsid w:val="00833FC2"/>
    <w:rsid w:val="00836F94"/>
    <w:rsid w:val="008376DB"/>
    <w:rsid w:val="008404F0"/>
    <w:rsid w:val="00842323"/>
    <w:rsid w:val="008430C7"/>
    <w:rsid w:val="008471DB"/>
    <w:rsid w:val="00851C3D"/>
    <w:rsid w:val="008572B6"/>
    <w:rsid w:val="008604B8"/>
    <w:rsid w:val="00864735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13DA"/>
    <w:rsid w:val="008A5C8E"/>
    <w:rsid w:val="008B0EC9"/>
    <w:rsid w:val="008B54A6"/>
    <w:rsid w:val="008B58CB"/>
    <w:rsid w:val="008B5C4D"/>
    <w:rsid w:val="008C71E6"/>
    <w:rsid w:val="008D21E5"/>
    <w:rsid w:val="008D4878"/>
    <w:rsid w:val="008D5CD7"/>
    <w:rsid w:val="008D6492"/>
    <w:rsid w:val="008D7037"/>
    <w:rsid w:val="008E090C"/>
    <w:rsid w:val="008E090D"/>
    <w:rsid w:val="008E25BA"/>
    <w:rsid w:val="008F0872"/>
    <w:rsid w:val="008F706C"/>
    <w:rsid w:val="008F76D7"/>
    <w:rsid w:val="0090544B"/>
    <w:rsid w:val="00911B65"/>
    <w:rsid w:val="009172F6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369B"/>
    <w:rsid w:val="00987828"/>
    <w:rsid w:val="009909E4"/>
    <w:rsid w:val="0099259B"/>
    <w:rsid w:val="00992C0D"/>
    <w:rsid w:val="00993FDF"/>
    <w:rsid w:val="009A0162"/>
    <w:rsid w:val="009A0E6B"/>
    <w:rsid w:val="009A184D"/>
    <w:rsid w:val="009A34FC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4357"/>
    <w:rsid w:val="00A15C45"/>
    <w:rsid w:val="00A17CB4"/>
    <w:rsid w:val="00A208AB"/>
    <w:rsid w:val="00A212DB"/>
    <w:rsid w:val="00A216D8"/>
    <w:rsid w:val="00A2479F"/>
    <w:rsid w:val="00A33781"/>
    <w:rsid w:val="00A36EB7"/>
    <w:rsid w:val="00A4313B"/>
    <w:rsid w:val="00A457E1"/>
    <w:rsid w:val="00A475C8"/>
    <w:rsid w:val="00A50526"/>
    <w:rsid w:val="00A51708"/>
    <w:rsid w:val="00A52807"/>
    <w:rsid w:val="00A562D0"/>
    <w:rsid w:val="00A5796F"/>
    <w:rsid w:val="00A617CB"/>
    <w:rsid w:val="00A625EF"/>
    <w:rsid w:val="00A6312B"/>
    <w:rsid w:val="00A66693"/>
    <w:rsid w:val="00A75482"/>
    <w:rsid w:val="00A756CA"/>
    <w:rsid w:val="00A77D4F"/>
    <w:rsid w:val="00A86684"/>
    <w:rsid w:val="00AA352C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3F3A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E4ED7"/>
    <w:rsid w:val="00BF10B0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0225"/>
    <w:rsid w:val="00C440A0"/>
    <w:rsid w:val="00C50A79"/>
    <w:rsid w:val="00C50FD5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0F05"/>
    <w:rsid w:val="00CB1FE2"/>
    <w:rsid w:val="00CB5D0B"/>
    <w:rsid w:val="00CB67A4"/>
    <w:rsid w:val="00CC0935"/>
    <w:rsid w:val="00CC34C7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A4328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6013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2989"/>
    <w:rsid w:val="00F443F2"/>
    <w:rsid w:val="00F464D1"/>
    <w:rsid w:val="00F47203"/>
    <w:rsid w:val="00F62634"/>
    <w:rsid w:val="00F652DC"/>
    <w:rsid w:val="00F7215E"/>
    <w:rsid w:val="00F72709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E54D5"/>
  <w15:docId w15:val="{7D77977A-20A5-448A-A161-2688A889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A754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5300.6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B81E-D90C-403B-885B-F69711A0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35</cp:revision>
  <cp:lastPrinted>2018-12-10T07:23:00Z</cp:lastPrinted>
  <dcterms:created xsi:type="dcterms:W3CDTF">2019-12-19T09:16:00Z</dcterms:created>
  <dcterms:modified xsi:type="dcterms:W3CDTF">2022-03-31T14:09:00Z</dcterms:modified>
</cp:coreProperties>
</file>